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0522" w:type="dxa"/>
        <w:jc w:val="center"/>
        <w:tblBorders>
          <w:top w:val="dashSmallGap" w:sz="6" w:space="0" w:color="A6A6A6" w:themeColor="background1" w:themeShade="A6"/>
          <w:left w:val="dashSmallGap" w:sz="6" w:space="0" w:color="A6A6A6" w:themeColor="background1" w:themeShade="A6"/>
          <w:bottom w:val="dashSmallGap" w:sz="6" w:space="0" w:color="A6A6A6" w:themeColor="background1" w:themeShade="A6"/>
          <w:right w:val="dashSmallGap" w:sz="6" w:space="0" w:color="A6A6A6" w:themeColor="background1" w:themeShade="A6"/>
          <w:insideH w:val="dashSmallGap" w:sz="6" w:space="0" w:color="A6A6A6" w:themeColor="background1" w:themeShade="A6"/>
          <w:insideV w:val="dashSmallGap" w:sz="6" w:space="0" w:color="A6A6A6" w:themeColor="background1" w:themeShade="A6"/>
        </w:tblBorders>
        <w:tblLook w:val="04A0" w:firstRow="1" w:lastRow="0" w:firstColumn="1" w:lastColumn="0" w:noHBand="0" w:noVBand="1"/>
      </w:tblPr>
      <w:tblGrid>
        <w:gridCol w:w="4811"/>
        <w:gridCol w:w="5711"/>
      </w:tblGrid>
      <w:tr w:rsidR="004B7499" w:rsidRPr="00CA74ED" w14:paraId="64DC97ED" w14:textId="77777777" w:rsidTr="00AE6937">
        <w:trPr>
          <w:trHeight w:val="516"/>
          <w:jc w:val="center"/>
        </w:trPr>
        <w:tc>
          <w:tcPr>
            <w:tcW w:w="4811" w:type="dxa"/>
            <w:vMerge w:val="restart"/>
          </w:tcPr>
          <w:p w14:paraId="75958173" w14:textId="77777777" w:rsidR="004B7499" w:rsidRPr="00CA74ED" w:rsidRDefault="008938C3" w:rsidP="00AE6937">
            <w:pPr>
              <w:jc w:val="center"/>
              <w:rPr>
                <w:rFonts w:ascii="Calibri" w:hAnsi="Calibri" w:cs="Calibri"/>
                <w:b/>
              </w:rPr>
            </w:pPr>
            <w:r w:rsidRPr="00CA74ED">
              <w:rPr>
                <w:rFonts w:ascii="Calibri" w:hAnsi="Calibri" w:cs="Calibri"/>
                <w:noProof/>
              </w:rPr>
              <w:object w:dxaOrig="4320" w:dyaOrig="1809" w14:anchorId="053DE0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89.5pt;height:206.9pt;mso-width-percent:0;mso-height-percent:0;mso-width-percent:0;mso-height-percent:0" o:ole="">
                  <v:imagedata r:id="rId5" o:title=""/>
                </v:shape>
                <o:OLEObject Type="Embed" ProgID="PBrush" ShapeID="_x0000_i1025" DrawAspect="Content" ObjectID="_1627308803" r:id="rId6"/>
              </w:object>
            </w:r>
          </w:p>
        </w:tc>
        <w:tc>
          <w:tcPr>
            <w:tcW w:w="5711" w:type="dxa"/>
          </w:tcPr>
          <w:p w14:paraId="039421AD" w14:textId="77777777" w:rsidR="004B7499" w:rsidRPr="00CA74ED" w:rsidRDefault="004B7499" w:rsidP="00AE6937">
            <w:pPr>
              <w:rPr>
                <w:rFonts w:ascii="Calibri" w:hAnsi="Calibri" w:cs="Calibri"/>
                <w:b/>
              </w:rPr>
            </w:pPr>
            <w:r w:rsidRPr="00CA74ED">
              <w:rPr>
                <w:rFonts w:ascii="Calibri" w:hAnsi="Calibri" w:cs="Calibri"/>
                <w:b/>
              </w:rPr>
              <w:t xml:space="preserve">Name: </w:t>
            </w:r>
            <w:r w:rsidRPr="00CA74ED">
              <w:rPr>
                <w:rFonts w:ascii="Calibri" w:hAnsi="Calibri" w:cs="Calibri"/>
              </w:rPr>
              <w:t>Lauren Lacey</w:t>
            </w:r>
          </w:p>
        </w:tc>
      </w:tr>
      <w:tr w:rsidR="004B7499" w:rsidRPr="00CA74ED" w14:paraId="4B5797B2" w14:textId="77777777" w:rsidTr="00AE6937">
        <w:trPr>
          <w:trHeight w:val="444"/>
          <w:jc w:val="center"/>
        </w:trPr>
        <w:tc>
          <w:tcPr>
            <w:tcW w:w="4811" w:type="dxa"/>
            <w:vMerge/>
          </w:tcPr>
          <w:p w14:paraId="7DBD5422" w14:textId="77777777" w:rsidR="004B7499" w:rsidRPr="00CA74ED" w:rsidRDefault="004B7499" w:rsidP="00AE6937">
            <w:pPr>
              <w:rPr>
                <w:rFonts w:ascii="Calibri" w:hAnsi="Calibri" w:cs="Calibri"/>
              </w:rPr>
            </w:pPr>
          </w:p>
        </w:tc>
        <w:tc>
          <w:tcPr>
            <w:tcW w:w="5711" w:type="dxa"/>
          </w:tcPr>
          <w:p w14:paraId="635191EA" w14:textId="77777777" w:rsidR="004B7499" w:rsidRPr="00CA74ED" w:rsidRDefault="004B7499" w:rsidP="00AE6937">
            <w:pPr>
              <w:rPr>
                <w:rFonts w:ascii="Calibri" w:hAnsi="Calibri" w:cs="Calibri"/>
                <w:b/>
              </w:rPr>
            </w:pPr>
            <w:r w:rsidRPr="00CA74ED">
              <w:rPr>
                <w:rFonts w:ascii="Calibri" w:hAnsi="Calibri" w:cs="Calibri"/>
                <w:b/>
              </w:rPr>
              <w:t xml:space="preserve">Company Name: </w:t>
            </w:r>
            <w:r w:rsidRPr="00CA74ED">
              <w:rPr>
                <w:rFonts w:ascii="Calibri" w:hAnsi="Calibri" w:cs="Calibri"/>
              </w:rPr>
              <w:t>US Foods, Inc.</w:t>
            </w:r>
          </w:p>
        </w:tc>
      </w:tr>
      <w:tr w:rsidR="004B7499" w:rsidRPr="00CA74ED" w14:paraId="0AC71A83" w14:textId="77777777" w:rsidTr="00AE6937">
        <w:trPr>
          <w:trHeight w:val="444"/>
          <w:jc w:val="center"/>
        </w:trPr>
        <w:tc>
          <w:tcPr>
            <w:tcW w:w="4811" w:type="dxa"/>
            <w:vMerge/>
          </w:tcPr>
          <w:p w14:paraId="7A6371C2" w14:textId="77777777" w:rsidR="004B7499" w:rsidRPr="00CA74ED" w:rsidRDefault="004B7499" w:rsidP="00AE6937">
            <w:pPr>
              <w:rPr>
                <w:rFonts w:ascii="Calibri" w:hAnsi="Calibri" w:cs="Calibri"/>
              </w:rPr>
            </w:pPr>
          </w:p>
        </w:tc>
        <w:tc>
          <w:tcPr>
            <w:tcW w:w="5711" w:type="dxa"/>
          </w:tcPr>
          <w:p w14:paraId="54102778" w14:textId="77777777" w:rsidR="004B7499" w:rsidRPr="00CA74ED" w:rsidRDefault="004B7499" w:rsidP="00AE6937">
            <w:pPr>
              <w:rPr>
                <w:rFonts w:ascii="Calibri" w:hAnsi="Calibri" w:cs="Calibri"/>
                <w:b/>
              </w:rPr>
            </w:pPr>
            <w:r w:rsidRPr="00CA74ED">
              <w:rPr>
                <w:rFonts w:ascii="Calibri" w:hAnsi="Calibri" w:cs="Calibri"/>
                <w:b/>
              </w:rPr>
              <w:t xml:space="preserve">Current or Most Recent Role: </w:t>
            </w:r>
            <w:r w:rsidRPr="00CA74ED">
              <w:rPr>
                <w:rFonts w:ascii="Calibri" w:hAnsi="Calibri" w:cs="Calibri"/>
              </w:rPr>
              <w:t>Associate General Counsel, Nationally Managed Business</w:t>
            </w:r>
          </w:p>
        </w:tc>
      </w:tr>
      <w:tr w:rsidR="004B7499" w:rsidRPr="00CA74ED" w14:paraId="0FA0FC56" w14:textId="77777777" w:rsidTr="00AE6937">
        <w:trPr>
          <w:trHeight w:val="859"/>
          <w:jc w:val="center"/>
        </w:trPr>
        <w:tc>
          <w:tcPr>
            <w:tcW w:w="4811" w:type="dxa"/>
            <w:vMerge/>
          </w:tcPr>
          <w:p w14:paraId="1350C6FE" w14:textId="77777777" w:rsidR="004B7499" w:rsidRPr="00CA74ED" w:rsidRDefault="004B7499" w:rsidP="00AE6937">
            <w:pPr>
              <w:rPr>
                <w:rFonts w:ascii="Calibri" w:hAnsi="Calibri" w:cs="Calibri"/>
              </w:rPr>
            </w:pPr>
          </w:p>
        </w:tc>
        <w:tc>
          <w:tcPr>
            <w:tcW w:w="5711" w:type="dxa"/>
          </w:tcPr>
          <w:p w14:paraId="1CEEC8FB" w14:textId="77777777" w:rsidR="004B7499" w:rsidRPr="00CA74ED" w:rsidRDefault="004B7499" w:rsidP="00AE6937">
            <w:pPr>
              <w:rPr>
                <w:rFonts w:ascii="Calibri" w:hAnsi="Calibri" w:cs="Calibri"/>
                <w:b/>
              </w:rPr>
            </w:pPr>
            <w:r w:rsidRPr="00CA74ED">
              <w:rPr>
                <w:rFonts w:ascii="Calibri" w:hAnsi="Calibri" w:cs="Calibri"/>
                <w:b/>
              </w:rPr>
              <w:t xml:space="preserve">Are You </w:t>
            </w:r>
            <w:proofErr w:type="gramStart"/>
            <w:r w:rsidRPr="00CA74ED">
              <w:rPr>
                <w:rFonts w:ascii="Calibri" w:hAnsi="Calibri" w:cs="Calibri"/>
                <w:b/>
              </w:rPr>
              <w:t>The</w:t>
            </w:r>
            <w:proofErr w:type="gramEnd"/>
            <w:r w:rsidRPr="00CA74ED">
              <w:rPr>
                <w:rFonts w:ascii="Calibri" w:hAnsi="Calibri" w:cs="Calibri"/>
                <w:b/>
              </w:rPr>
              <w:t xml:space="preserve"> Top Legal Officer – GC/CLO? </w:t>
            </w:r>
            <w:r>
              <w:rPr>
                <w:rFonts w:ascii="Calibri" w:hAnsi="Calibri" w:cs="Calibri"/>
                <w:b/>
              </w:rPr>
              <w:t xml:space="preserve"> </w:t>
            </w:r>
            <w:r w:rsidRPr="009F57B1">
              <w:rPr>
                <w:rFonts w:ascii="Calibri" w:hAnsi="Calibri" w:cs="Calibri"/>
              </w:rPr>
              <w:t xml:space="preserve">No </w:t>
            </w:r>
          </w:p>
        </w:tc>
      </w:tr>
      <w:tr w:rsidR="004B7499" w:rsidRPr="00CA74ED" w14:paraId="2D3488C1" w14:textId="77777777" w:rsidTr="00AE6937">
        <w:trPr>
          <w:trHeight w:val="1083"/>
          <w:jc w:val="center"/>
        </w:trPr>
        <w:tc>
          <w:tcPr>
            <w:tcW w:w="4811" w:type="dxa"/>
            <w:vMerge/>
          </w:tcPr>
          <w:p w14:paraId="2DFD16BB" w14:textId="77777777" w:rsidR="004B7499" w:rsidRPr="00CA74ED" w:rsidRDefault="004B7499" w:rsidP="00AE6937">
            <w:pPr>
              <w:rPr>
                <w:rFonts w:ascii="Calibri" w:hAnsi="Calibri" w:cs="Calibri"/>
              </w:rPr>
            </w:pPr>
          </w:p>
        </w:tc>
        <w:tc>
          <w:tcPr>
            <w:tcW w:w="5711" w:type="dxa"/>
          </w:tcPr>
          <w:p w14:paraId="615DD335" w14:textId="77777777" w:rsidR="004B7499" w:rsidRDefault="004B7499" w:rsidP="00AE6937">
            <w:pPr>
              <w:rPr>
                <w:rFonts w:ascii="Calibri" w:hAnsi="Calibri" w:cs="Calibri"/>
                <w:b/>
              </w:rPr>
            </w:pPr>
            <w:r w:rsidRPr="00CA74ED">
              <w:rPr>
                <w:rFonts w:ascii="Calibri" w:hAnsi="Calibri" w:cs="Calibri"/>
                <w:b/>
              </w:rPr>
              <w:t xml:space="preserve">To whom do you report (Title): </w:t>
            </w:r>
          </w:p>
          <w:p w14:paraId="677C78D6" w14:textId="77777777" w:rsidR="004B7499" w:rsidRPr="00CA74ED" w:rsidRDefault="004B7499" w:rsidP="00AE6937">
            <w:pPr>
              <w:rPr>
                <w:rFonts w:ascii="Calibri" w:hAnsi="Calibri" w:cs="Calibri"/>
                <w:b/>
              </w:rPr>
            </w:pPr>
            <w:r w:rsidRPr="00CA74ED">
              <w:rPr>
                <w:rFonts w:ascii="Calibri" w:hAnsi="Calibri" w:cs="Calibri"/>
              </w:rPr>
              <w:t>Associate General Counsel, Commercial</w:t>
            </w:r>
          </w:p>
        </w:tc>
      </w:tr>
      <w:tr w:rsidR="004B7499" w:rsidRPr="00CA74ED" w14:paraId="1260D381" w14:textId="77777777" w:rsidTr="00AE6937">
        <w:trPr>
          <w:jc w:val="center"/>
        </w:trPr>
        <w:tc>
          <w:tcPr>
            <w:tcW w:w="4811" w:type="dxa"/>
          </w:tcPr>
          <w:p w14:paraId="536F13E0" w14:textId="77777777" w:rsidR="004B7499" w:rsidRPr="00CA74ED" w:rsidRDefault="004B7499" w:rsidP="00AE6937">
            <w:pPr>
              <w:rPr>
                <w:rFonts w:ascii="Calibri" w:hAnsi="Calibri" w:cs="Calibri"/>
                <w:b/>
              </w:rPr>
            </w:pPr>
            <w:r w:rsidRPr="00CA74ED">
              <w:rPr>
                <w:rFonts w:ascii="Calibri" w:hAnsi="Calibri" w:cs="Calibri"/>
                <w:b/>
              </w:rPr>
              <w:t>Education</w:t>
            </w:r>
            <w:r w:rsidRPr="00CA74ED">
              <w:rPr>
                <w:rFonts w:ascii="Calibri" w:hAnsi="Calibri" w:cs="Calibri"/>
              </w:rPr>
              <w:t>:  University of Virginia - JD, 1998; BA 1995</w:t>
            </w:r>
          </w:p>
        </w:tc>
        <w:tc>
          <w:tcPr>
            <w:tcW w:w="5711" w:type="dxa"/>
          </w:tcPr>
          <w:p w14:paraId="675A6851" w14:textId="77777777" w:rsidR="004B7499" w:rsidRPr="00CA74ED" w:rsidRDefault="004B7499" w:rsidP="00AE6937">
            <w:pPr>
              <w:rPr>
                <w:rFonts w:ascii="Calibri" w:hAnsi="Calibri" w:cs="Calibri"/>
              </w:rPr>
            </w:pPr>
            <w:r w:rsidRPr="00CA74ED">
              <w:rPr>
                <w:rFonts w:ascii="Calibri" w:hAnsi="Calibri" w:cs="Calibri"/>
                <w:b/>
              </w:rPr>
              <w:t xml:space="preserve">Company Revenue and Market Cap: </w:t>
            </w:r>
            <w:r w:rsidRPr="00CA74ED">
              <w:rPr>
                <w:rFonts w:ascii="Calibri" w:hAnsi="Calibri" w:cs="Calibri"/>
              </w:rPr>
              <w:t>$24 Billion; $7.95 Billion Market Cap</w:t>
            </w:r>
          </w:p>
        </w:tc>
      </w:tr>
      <w:tr w:rsidR="004B7499" w:rsidRPr="00CA74ED" w14:paraId="26938F53" w14:textId="77777777" w:rsidTr="00AE6937">
        <w:trPr>
          <w:jc w:val="center"/>
        </w:trPr>
        <w:tc>
          <w:tcPr>
            <w:tcW w:w="4811" w:type="dxa"/>
          </w:tcPr>
          <w:p w14:paraId="279EBACE" w14:textId="77777777" w:rsidR="004B7499" w:rsidRPr="00CA74ED" w:rsidRDefault="004B7499" w:rsidP="00AE6937">
            <w:pPr>
              <w:rPr>
                <w:rFonts w:ascii="Calibri" w:hAnsi="Calibri" w:cs="Calibri"/>
                <w:b/>
              </w:rPr>
            </w:pPr>
            <w:r w:rsidRPr="00CA74ED">
              <w:rPr>
                <w:rFonts w:ascii="Calibri" w:hAnsi="Calibri" w:cs="Calibri"/>
                <w:b/>
              </w:rPr>
              <w:t>Law School Graduation Date:</w:t>
            </w:r>
            <w:r w:rsidRPr="00CA74ED">
              <w:rPr>
                <w:rFonts w:ascii="Calibri" w:hAnsi="Calibri" w:cs="Calibri"/>
              </w:rPr>
              <w:t xml:space="preserve"> 5/1998</w:t>
            </w:r>
          </w:p>
        </w:tc>
        <w:tc>
          <w:tcPr>
            <w:tcW w:w="5711" w:type="dxa"/>
          </w:tcPr>
          <w:p w14:paraId="0F713A7E" w14:textId="77777777" w:rsidR="004B7499" w:rsidRDefault="004B7499" w:rsidP="00AE6937">
            <w:pPr>
              <w:rPr>
                <w:rFonts w:ascii="Calibri" w:hAnsi="Calibri" w:cs="Calibri"/>
                <w:b/>
              </w:rPr>
            </w:pPr>
            <w:r w:rsidRPr="00CA74ED">
              <w:rPr>
                <w:rFonts w:ascii="Calibri" w:hAnsi="Calibri" w:cs="Calibri"/>
                <w:b/>
              </w:rPr>
              <w:t>Public?</w:t>
            </w:r>
            <w:r>
              <w:rPr>
                <w:rFonts w:ascii="Calibri" w:hAnsi="Calibri" w:cs="Calibri"/>
                <w:b/>
              </w:rPr>
              <w:t xml:space="preserve"> Yes </w:t>
            </w:r>
          </w:p>
          <w:p w14:paraId="05DDBC75" w14:textId="77777777" w:rsidR="004B7499" w:rsidRPr="00CA74ED" w:rsidRDefault="004B7499" w:rsidP="00AE6937">
            <w:pPr>
              <w:rPr>
                <w:rFonts w:ascii="Calibri" w:hAnsi="Calibri" w:cs="Calibri"/>
                <w:b/>
              </w:rPr>
            </w:pPr>
          </w:p>
        </w:tc>
      </w:tr>
      <w:tr w:rsidR="004B7499" w:rsidRPr="00CA74ED" w14:paraId="65C76659" w14:textId="77777777" w:rsidTr="00AE6937">
        <w:trPr>
          <w:jc w:val="center"/>
        </w:trPr>
        <w:tc>
          <w:tcPr>
            <w:tcW w:w="4811" w:type="dxa"/>
          </w:tcPr>
          <w:p w14:paraId="05EE2D2F" w14:textId="77777777" w:rsidR="004B7499" w:rsidRPr="00CA74ED" w:rsidRDefault="004B7499" w:rsidP="00AE6937">
            <w:pPr>
              <w:rPr>
                <w:rFonts w:ascii="Calibri" w:hAnsi="Calibri" w:cs="Calibri"/>
                <w:b/>
              </w:rPr>
            </w:pPr>
            <w:r w:rsidRPr="00CA74ED">
              <w:rPr>
                <w:rFonts w:ascii="Calibri" w:hAnsi="Calibri" w:cs="Calibri"/>
                <w:b/>
              </w:rPr>
              <w:t xml:space="preserve">GC Sponsors: </w:t>
            </w:r>
          </w:p>
          <w:p w14:paraId="1D48293C" w14:textId="77777777" w:rsidR="004B7499" w:rsidRPr="00CA74ED" w:rsidRDefault="004B7499" w:rsidP="00AE6937">
            <w:pPr>
              <w:rPr>
                <w:rFonts w:ascii="Calibri" w:hAnsi="Calibri" w:cs="Calibri"/>
                <w:b/>
              </w:rPr>
            </w:pPr>
            <w:r w:rsidRPr="00CA74ED">
              <w:rPr>
                <w:rFonts w:ascii="Calibri" w:hAnsi="Calibri" w:cs="Calibri"/>
                <w:b/>
              </w:rPr>
              <w:t>(GCs or former GCs who recommends you as a Ready Now Fortune 1000 GC)</w:t>
            </w:r>
          </w:p>
          <w:p w14:paraId="7462AF5F" w14:textId="77777777" w:rsidR="004B7499" w:rsidRPr="00CA74ED" w:rsidRDefault="004B7499" w:rsidP="00AE6937">
            <w:pPr>
              <w:rPr>
                <w:rFonts w:ascii="Calibri" w:hAnsi="Calibri" w:cs="Calibri"/>
              </w:rPr>
            </w:pPr>
            <w:r w:rsidRPr="00CA74ED">
              <w:rPr>
                <w:rFonts w:ascii="Calibri" w:hAnsi="Calibri" w:cs="Calibri"/>
              </w:rPr>
              <w:t xml:space="preserve">Juliette Pryor - GC, Cox Enterprises; Angie Morris - GC, Allstate Canada; Laurie </w:t>
            </w:r>
            <w:proofErr w:type="spellStart"/>
            <w:r w:rsidRPr="00CA74ED">
              <w:rPr>
                <w:rFonts w:ascii="Calibri" w:hAnsi="Calibri" w:cs="Calibri"/>
              </w:rPr>
              <w:t>Oare</w:t>
            </w:r>
            <w:proofErr w:type="spellEnd"/>
            <w:r w:rsidRPr="00CA74ED">
              <w:rPr>
                <w:rFonts w:ascii="Calibri" w:hAnsi="Calibri" w:cs="Calibri"/>
              </w:rPr>
              <w:t xml:space="preserve"> - SVP, National Sales, US Foods; Susan Angele – Sr. Board Adviser, KPMG; Chris Scalia - Chief Talent Officer, The Hershey Company</w:t>
            </w:r>
          </w:p>
        </w:tc>
        <w:tc>
          <w:tcPr>
            <w:tcW w:w="5711" w:type="dxa"/>
          </w:tcPr>
          <w:p w14:paraId="08EEC1C8" w14:textId="77777777" w:rsidR="004B7499" w:rsidRPr="00CA74ED" w:rsidRDefault="004B7499" w:rsidP="00AE6937">
            <w:pPr>
              <w:rPr>
                <w:rFonts w:ascii="Calibri" w:hAnsi="Calibri" w:cs="Calibri"/>
                <w:b/>
              </w:rPr>
            </w:pPr>
            <w:r w:rsidRPr="00CA74ED">
              <w:rPr>
                <w:rFonts w:ascii="Calibri" w:hAnsi="Calibri" w:cs="Calibri"/>
                <w:b/>
              </w:rPr>
              <w:t xml:space="preserve">Primary Area(s) of Practice/Experience (explain): </w:t>
            </w:r>
            <w:r w:rsidRPr="00CA74ED">
              <w:rPr>
                <w:rFonts w:ascii="Calibri" w:hAnsi="Calibri" w:cs="Calibri"/>
              </w:rPr>
              <w:t>Commercial contracting, distribution, regulatory (marketing, advertising, promotions, claims substantiation, product development, ant-kickback/safe harbor), government contracts; litigation; legal operations</w:t>
            </w:r>
          </w:p>
          <w:p w14:paraId="4A8CC948" w14:textId="77777777" w:rsidR="004B7499" w:rsidRPr="00CA74ED" w:rsidRDefault="004B7499" w:rsidP="00AE6937">
            <w:pPr>
              <w:rPr>
                <w:rFonts w:ascii="Calibri" w:hAnsi="Calibri" w:cs="Calibri"/>
                <w:b/>
              </w:rPr>
            </w:pPr>
          </w:p>
          <w:p w14:paraId="1612AEC5" w14:textId="77777777" w:rsidR="004B7499" w:rsidRPr="00CA74ED" w:rsidRDefault="004B7499" w:rsidP="00AE6937">
            <w:pPr>
              <w:rPr>
                <w:rFonts w:ascii="Calibri" w:hAnsi="Calibri" w:cs="Calibri"/>
                <w:b/>
              </w:rPr>
            </w:pPr>
          </w:p>
        </w:tc>
      </w:tr>
      <w:tr w:rsidR="004B7499" w:rsidRPr="00CA74ED" w14:paraId="02AD850C" w14:textId="77777777" w:rsidTr="00AE6937">
        <w:trPr>
          <w:jc w:val="center"/>
        </w:trPr>
        <w:tc>
          <w:tcPr>
            <w:tcW w:w="4811" w:type="dxa"/>
          </w:tcPr>
          <w:p w14:paraId="2DAE59AC" w14:textId="77777777" w:rsidR="004B7499" w:rsidRPr="00CA74ED" w:rsidRDefault="004B7499" w:rsidP="00AE6937">
            <w:pPr>
              <w:rPr>
                <w:rFonts w:ascii="Calibri" w:hAnsi="Calibri" w:cs="Calibri"/>
                <w:b/>
              </w:rPr>
            </w:pPr>
            <w:r w:rsidRPr="00CA74ED">
              <w:rPr>
                <w:rFonts w:ascii="Calibri" w:hAnsi="Calibri" w:cs="Calibri"/>
                <w:b/>
              </w:rPr>
              <w:t xml:space="preserve">Any Geographical Preferences or Restrictions? </w:t>
            </w:r>
            <w:r w:rsidRPr="00CA74ED">
              <w:rPr>
                <w:rFonts w:ascii="Calibri" w:hAnsi="Calibri" w:cs="Calibri"/>
              </w:rPr>
              <w:t>Open to any location (domestic/international); Preference for Mid-Atlantic and Southeast US</w:t>
            </w:r>
          </w:p>
        </w:tc>
        <w:tc>
          <w:tcPr>
            <w:tcW w:w="5711" w:type="dxa"/>
          </w:tcPr>
          <w:p w14:paraId="14B2E032" w14:textId="77777777" w:rsidR="004B7499" w:rsidRPr="00CA74ED" w:rsidRDefault="004B7499" w:rsidP="00AE6937">
            <w:pPr>
              <w:rPr>
                <w:rFonts w:ascii="Calibri" w:hAnsi="Calibri" w:cs="Calibri"/>
                <w:b/>
              </w:rPr>
            </w:pPr>
            <w:r w:rsidRPr="00CA74ED">
              <w:rPr>
                <w:rFonts w:ascii="Calibri" w:hAnsi="Calibri" w:cs="Calibri"/>
                <w:b/>
              </w:rPr>
              <w:t>Law Firm Experience (firms, years practice areas):</w:t>
            </w:r>
          </w:p>
          <w:p w14:paraId="2D4FA74C" w14:textId="77777777" w:rsidR="004B7499" w:rsidRPr="00CA74ED" w:rsidRDefault="004B7499" w:rsidP="00AE6937">
            <w:pPr>
              <w:rPr>
                <w:rFonts w:ascii="Calibri" w:hAnsi="Calibri" w:cs="Calibri"/>
              </w:rPr>
            </w:pPr>
            <w:r w:rsidRPr="00CA74ED">
              <w:rPr>
                <w:rFonts w:ascii="Calibri" w:hAnsi="Calibri" w:cs="Calibri"/>
              </w:rPr>
              <w:t>Goodell DeVries (boutique trial firm, 5.5 years) - managed own litigation docket, including 2nd chairing five trials (medical malpractice, class actions)</w:t>
            </w:r>
          </w:p>
          <w:p w14:paraId="63D1CCDF" w14:textId="77777777" w:rsidR="004B7499" w:rsidRPr="00CA74ED" w:rsidRDefault="004B7499" w:rsidP="00AE6937">
            <w:pPr>
              <w:rPr>
                <w:rFonts w:ascii="Calibri" w:hAnsi="Calibri" w:cs="Calibri"/>
                <w:b/>
              </w:rPr>
            </w:pPr>
          </w:p>
        </w:tc>
      </w:tr>
      <w:tr w:rsidR="004B7499" w:rsidRPr="00CA74ED" w14:paraId="035F5664" w14:textId="77777777" w:rsidTr="00AE6937">
        <w:trPr>
          <w:jc w:val="center"/>
        </w:trPr>
        <w:tc>
          <w:tcPr>
            <w:tcW w:w="4811" w:type="dxa"/>
          </w:tcPr>
          <w:p w14:paraId="55D5BE67" w14:textId="77777777" w:rsidR="004B7499" w:rsidRPr="00CA74ED" w:rsidRDefault="004B7499" w:rsidP="00AE6937">
            <w:pPr>
              <w:rPr>
                <w:rFonts w:ascii="Calibri" w:hAnsi="Calibri" w:cs="Calibri"/>
              </w:rPr>
            </w:pPr>
            <w:r w:rsidRPr="00CA74ED">
              <w:rPr>
                <w:rFonts w:ascii="Calibri" w:hAnsi="Calibri" w:cs="Calibri"/>
                <w:b/>
              </w:rPr>
              <w:t xml:space="preserve">Prior In-House Titles: </w:t>
            </w:r>
            <w:r w:rsidRPr="00CA74ED">
              <w:rPr>
                <w:rFonts w:ascii="Calibri" w:hAnsi="Calibri" w:cs="Calibri"/>
              </w:rPr>
              <w:t xml:space="preserve">US Foods - Associate GC, National Sales &amp; Legal Operations </w:t>
            </w:r>
          </w:p>
          <w:p w14:paraId="03F6533C" w14:textId="77777777" w:rsidR="004B7499" w:rsidRDefault="004B7499" w:rsidP="00AE6937">
            <w:pPr>
              <w:rPr>
                <w:rFonts w:ascii="Calibri" w:hAnsi="Calibri" w:cs="Calibri"/>
              </w:rPr>
            </w:pPr>
            <w:r w:rsidRPr="00CA74ED">
              <w:rPr>
                <w:rFonts w:ascii="Calibri" w:hAnsi="Calibri" w:cs="Calibri"/>
              </w:rPr>
              <w:t>The Hershey Company - Associate GC - North America, Americas, Global Growth; Lead Counsel, Global Marketing &amp; Sales; Marketing Counsel</w:t>
            </w:r>
          </w:p>
          <w:p w14:paraId="1BE3D8CD" w14:textId="77777777" w:rsidR="004B7499" w:rsidRPr="00CA74ED" w:rsidRDefault="004B7499" w:rsidP="00AE6937">
            <w:pPr>
              <w:rPr>
                <w:rFonts w:ascii="Calibri" w:hAnsi="Calibri" w:cs="Calibri"/>
              </w:rPr>
            </w:pPr>
          </w:p>
        </w:tc>
        <w:tc>
          <w:tcPr>
            <w:tcW w:w="5711" w:type="dxa"/>
          </w:tcPr>
          <w:p w14:paraId="0F00E633" w14:textId="77777777" w:rsidR="004B7499" w:rsidRPr="00CA74ED" w:rsidRDefault="004B7499" w:rsidP="00AE6937">
            <w:pPr>
              <w:rPr>
                <w:rFonts w:ascii="Calibri" w:hAnsi="Calibri" w:cs="Calibri"/>
                <w:b/>
              </w:rPr>
            </w:pPr>
            <w:r w:rsidRPr="00CA74ED">
              <w:rPr>
                <w:rFonts w:ascii="Calibri" w:hAnsi="Calibri" w:cs="Calibri"/>
                <w:b/>
              </w:rPr>
              <w:t xml:space="preserve">Industry Experience: </w:t>
            </w:r>
            <w:r w:rsidRPr="00CA74ED">
              <w:rPr>
                <w:rFonts w:ascii="Calibri" w:hAnsi="Calibri" w:cs="Calibri"/>
              </w:rPr>
              <w:t>Consumer products, Manufacturing, Food &amp; Beverage, Distribution</w:t>
            </w:r>
          </w:p>
          <w:p w14:paraId="308BEF12" w14:textId="77777777" w:rsidR="004B7499" w:rsidRPr="00CA74ED" w:rsidRDefault="004B7499" w:rsidP="00AE6937">
            <w:pPr>
              <w:rPr>
                <w:rFonts w:ascii="Calibri" w:hAnsi="Calibri" w:cs="Calibri"/>
                <w:b/>
              </w:rPr>
            </w:pPr>
          </w:p>
        </w:tc>
      </w:tr>
      <w:tr w:rsidR="004B7499" w:rsidRPr="00CA74ED" w14:paraId="4A18E356" w14:textId="77777777" w:rsidTr="00AE6937">
        <w:trPr>
          <w:jc w:val="center"/>
        </w:trPr>
        <w:tc>
          <w:tcPr>
            <w:tcW w:w="4811" w:type="dxa"/>
          </w:tcPr>
          <w:p w14:paraId="7B81ED6D" w14:textId="77777777" w:rsidR="004B7499" w:rsidRPr="006B4B29" w:rsidRDefault="004B7499" w:rsidP="00AE6937">
            <w:pPr>
              <w:rPr>
                <w:rFonts w:ascii="Calibri" w:hAnsi="Calibri" w:cs="Calibri"/>
                <w:b/>
                <w:lang w:val="fr-FR"/>
              </w:rPr>
            </w:pPr>
            <w:r w:rsidRPr="006B4B29">
              <w:rPr>
                <w:rFonts w:ascii="Calibri" w:hAnsi="Calibri" w:cs="Calibri"/>
                <w:b/>
                <w:lang w:val="fr-FR"/>
              </w:rPr>
              <w:t xml:space="preserve">Contact </w:t>
            </w:r>
            <w:proofErr w:type="gramStart"/>
            <w:r w:rsidRPr="006B4B29">
              <w:rPr>
                <w:rFonts w:ascii="Calibri" w:hAnsi="Calibri" w:cs="Calibri"/>
                <w:b/>
                <w:lang w:val="fr-FR"/>
              </w:rPr>
              <w:t>Information:</w:t>
            </w:r>
            <w:proofErr w:type="gramEnd"/>
            <w:r w:rsidRPr="006B4B29">
              <w:rPr>
                <w:rFonts w:ascii="Calibri" w:hAnsi="Calibri" w:cs="Calibri"/>
                <w:b/>
                <w:lang w:val="fr-FR"/>
              </w:rPr>
              <w:t xml:space="preserve">   </w:t>
            </w:r>
          </w:p>
          <w:p w14:paraId="427E6A28" w14:textId="77777777" w:rsidR="004B7499" w:rsidRPr="006B4B29" w:rsidRDefault="004B7499" w:rsidP="00AE6937">
            <w:pPr>
              <w:rPr>
                <w:rFonts w:ascii="Calibri" w:hAnsi="Calibri" w:cs="Calibri"/>
                <w:lang w:val="fr-FR"/>
              </w:rPr>
            </w:pPr>
            <w:hyperlink r:id="rId7" w:history="1">
              <w:r w:rsidRPr="006B4B29">
                <w:rPr>
                  <w:rStyle w:val="Hyperlink"/>
                  <w:rFonts w:ascii="Calibri" w:hAnsi="Calibri" w:cs="Calibri"/>
                  <w:lang w:val="fr-FR"/>
                </w:rPr>
                <w:t>LHCLacey@gmail.com</w:t>
              </w:r>
            </w:hyperlink>
          </w:p>
          <w:p w14:paraId="06BB483E" w14:textId="77777777" w:rsidR="004B7499" w:rsidRPr="006B4B29" w:rsidRDefault="004B7499" w:rsidP="00AE6937">
            <w:pPr>
              <w:rPr>
                <w:rFonts w:ascii="Calibri" w:hAnsi="Calibri" w:cs="Calibri"/>
                <w:lang w:val="fr-FR"/>
              </w:rPr>
            </w:pPr>
            <w:r w:rsidRPr="006B4B29">
              <w:rPr>
                <w:rFonts w:ascii="Calibri" w:hAnsi="Calibri" w:cs="Calibri"/>
                <w:lang w:val="fr-FR"/>
              </w:rPr>
              <w:t>443-790-4432</w:t>
            </w:r>
          </w:p>
          <w:p w14:paraId="59CF1F7B" w14:textId="77777777" w:rsidR="004B7499" w:rsidRDefault="004B7499" w:rsidP="00AE6937">
            <w:pPr>
              <w:rPr>
                <w:rFonts w:ascii="Calibri" w:hAnsi="Calibri" w:cs="Calibri"/>
              </w:rPr>
            </w:pPr>
            <w:r w:rsidRPr="00CA74ED">
              <w:rPr>
                <w:rFonts w:ascii="Calibri" w:hAnsi="Calibri" w:cs="Calibri"/>
              </w:rPr>
              <w:t>105 Wisner St, Park Ridge, IL 60068</w:t>
            </w:r>
          </w:p>
          <w:p w14:paraId="79F78AEC" w14:textId="77777777" w:rsidR="004B7499" w:rsidRPr="00CA74ED" w:rsidRDefault="004B7499" w:rsidP="00AE6937">
            <w:pPr>
              <w:rPr>
                <w:rFonts w:ascii="Calibri" w:hAnsi="Calibri" w:cs="Calibri"/>
              </w:rPr>
            </w:pPr>
          </w:p>
        </w:tc>
        <w:tc>
          <w:tcPr>
            <w:tcW w:w="5711" w:type="dxa"/>
          </w:tcPr>
          <w:p w14:paraId="28996663" w14:textId="77777777" w:rsidR="004B7499" w:rsidRPr="00CA74ED" w:rsidRDefault="004B7499" w:rsidP="00AE6937">
            <w:pPr>
              <w:rPr>
                <w:rFonts w:ascii="Calibri" w:hAnsi="Calibri" w:cs="Calibri"/>
                <w:b/>
              </w:rPr>
            </w:pPr>
            <w:r w:rsidRPr="00CA74ED">
              <w:rPr>
                <w:rFonts w:ascii="Calibri" w:hAnsi="Calibri" w:cs="Calibri"/>
                <w:b/>
              </w:rPr>
              <w:t>Size of the Largest Team Managed (explain):</w:t>
            </w:r>
          </w:p>
          <w:p w14:paraId="1FF9B81D" w14:textId="77777777" w:rsidR="004B7499" w:rsidRPr="00CA74ED" w:rsidRDefault="004B7499" w:rsidP="00AE6937">
            <w:pPr>
              <w:rPr>
                <w:rFonts w:ascii="Calibri" w:hAnsi="Calibri" w:cs="Calibri"/>
                <w:b/>
              </w:rPr>
            </w:pPr>
            <w:r w:rsidRPr="00CA74ED">
              <w:rPr>
                <w:rFonts w:ascii="Calibri" w:hAnsi="Calibri" w:cs="Calibri"/>
              </w:rPr>
              <w:t>Team of 10 at Hershey - 4 attorneys (globally); 5 paralegals, 1 assistant</w:t>
            </w:r>
          </w:p>
        </w:tc>
      </w:tr>
      <w:tr w:rsidR="004B7499" w:rsidRPr="00CA74ED" w14:paraId="6F4AE59F" w14:textId="77777777" w:rsidTr="00AE6937">
        <w:trPr>
          <w:jc w:val="center"/>
        </w:trPr>
        <w:tc>
          <w:tcPr>
            <w:tcW w:w="4811" w:type="dxa"/>
          </w:tcPr>
          <w:p w14:paraId="37D639ED" w14:textId="77777777" w:rsidR="004B7499" w:rsidRPr="00CA74ED" w:rsidRDefault="004B7499" w:rsidP="00AE6937">
            <w:pPr>
              <w:rPr>
                <w:rFonts w:ascii="Calibri" w:hAnsi="Calibri" w:cs="Calibri"/>
              </w:rPr>
            </w:pPr>
            <w:r w:rsidRPr="00CA74ED">
              <w:rPr>
                <w:rFonts w:ascii="Calibri" w:hAnsi="Calibri" w:cs="Calibri"/>
                <w:b/>
              </w:rPr>
              <w:lastRenderedPageBreak/>
              <w:t>Explain level of Corporate Governance and Corporate Board Room Experience:</w:t>
            </w:r>
          </w:p>
          <w:p w14:paraId="30791137" w14:textId="77777777" w:rsidR="004B7499" w:rsidRPr="00CA74ED" w:rsidRDefault="004B7499" w:rsidP="00AE6937">
            <w:pPr>
              <w:rPr>
                <w:rFonts w:ascii="Calibri" w:hAnsi="Calibri" w:cs="Calibri"/>
              </w:rPr>
            </w:pPr>
            <w:r w:rsidRPr="00CA74ED">
              <w:rPr>
                <w:rFonts w:ascii="Calibri" w:hAnsi="Calibri" w:cs="Calibri"/>
              </w:rPr>
              <w:t>No direct experience</w:t>
            </w:r>
          </w:p>
        </w:tc>
        <w:tc>
          <w:tcPr>
            <w:tcW w:w="5711" w:type="dxa"/>
          </w:tcPr>
          <w:p w14:paraId="2F9635D6" w14:textId="77777777" w:rsidR="004B7499" w:rsidRPr="00CA74ED" w:rsidRDefault="004B7499" w:rsidP="00AE6937">
            <w:pPr>
              <w:rPr>
                <w:rFonts w:ascii="Calibri" w:hAnsi="Calibri" w:cs="Calibri"/>
              </w:rPr>
            </w:pPr>
            <w:r w:rsidRPr="00CA74ED">
              <w:rPr>
                <w:rFonts w:ascii="Calibri" w:hAnsi="Calibri" w:cs="Calibri"/>
                <w:b/>
              </w:rPr>
              <w:t xml:space="preserve">In which of these critical areas do you have experience -- </w:t>
            </w:r>
            <w:r w:rsidRPr="00CA74ED">
              <w:rPr>
                <w:rFonts w:ascii="Calibri" w:hAnsi="Calibri" w:cs="Calibri"/>
              </w:rPr>
              <w:t xml:space="preserve">M&amp;A, Securities, Corporate Governance, Finance, Litigation Management, Compliance, Regulatory and Enterprise Risk Assessment?  Please explain. </w:t>
            </w:r>
          </w:p>
          <w:p w14:paraId="309C17D4" w14:textId="77777777" w:rsidR="004B7499" w:rsidRPr="00CA74ED" w:rsidRDefault="004B7499" w:rsidP="00AE6937">
            <w:pPr>
              <w:rPr>
                <w:rFonts w:ascii="Calibri" w:hAnsi="Calibri" w:cs="Calibri"/>
                <w:b/>
              </w:rPr>
            </w:pPr>
            <w:r w:rsidRPr="00CA74ED">
              <w:rPr>
                <w:rFonts w:ascii="Calibri" w:hAnsi="Calibri" w:cs="Calibri"/>
              </w:rPr>
              <w:t>15 years with public companies, including with US Foods during its 2016 IPO; guided business on public company mindset and modified business practices</w:t>
            </w:r>
          </w:p>
        </w:tc>
      </w:tr>
      <w:tr w:rsidR="004B7499" w:rsidRPr="00CA74ED" w14:paraId="7AC18089" w14:textId="77777777" w:rsidTr="00AE6937">
        <w:trPr>
          <w:jc w:val="center"/>
        </w:trPr>
        <w:tc>
          <w:tcPr>
            <w:tcW w:w="4811" w:type="dxa"/>
          </w:tcPr>
          <w:p w14:paraId="2757FB26" w14:textId="77777777" w:rsidR="004B7499" w:rsidRPr="00CA74ED" w:rsidRDefault="004B7499" w:rsidP="00AE6937">
            <w:pPr>
              <w:rPr>
                <w:rFonts w:ascii="Calibri" w:hAnsi="Calibri" w:cs="Calibri"/>
              </w:rPr>
            </w:pPr>
            <w:r w:rsidRPr="00CA74ED">
              <w:rPr>
                <w:rFonts w:ascii="Calibri" w:hAnsi="Calibri" w:cs="Calibri"/>
                <w:b/>
              </w:rPr>
              <w:t xml:space="preserve">Experience with Public Company Securities Issues: </w:t>
            </w:r>
            <w:r w:rsidRPr="00CA74ED">
              <w:rPr>
                <w:rFonts w:ascii="Calibri" w:hAnsi="Calibri" w:cs="Calibri"/>
              </w:rPr>
              <w:t>15 years with public companies, including with US Foods during its 2016 IPO; guided business on public company mindset and modified business practices</w:t>
            </w:r>
          </w:p>
        </w:tc>
        <w:tc>
          <w:tcPr>
            <w:tcW w:w="5711" w:type="dxa"/>
          </w:tcPr>
          <w:p w14:paraId="754ABA57" w14:textId="77777777" w:rsidR="004B7499" w:rsidRPr="00CA74ED" w:rsidRDefault="004B7499" w:rsidP="00AE6937">
            <w:pPr>
              <w:rPr>
                <w:rFonts w:ascii="Calibri" w:hAnsi="Calibri" w:cs="Calibri"/>
                <w:b/>
              </w:rPr>
            </w:pPr>
            <w:r w:rsidRPr="00CA74ED">
              <w:rPr>
                <w:rFonts w:ascii="Calibri" w:hAnsi="Calibri" w:cs="Calibri"/>
                <w:b/>
              </w:rPr>
              <w:t>International Experience:</w:t>
            </w:r>
          </w:p>
          <w:p w14:paraId="4EDB9E21" w14:textId="77777777" w:rsidR="004B7499" w:rsidRPr="00CA74ED" w:rsidRDefault="004B7499" w:rsidP="00AE6937">
            <w:pPr>
              <w:rPr>
                <w:rFonts w:ascii="Calibri" w:hAnsi="Calibri" w:cs="Calibri"/>
              </w:rPr>
            </w:pPr>
            <w:r w:rsidRPr="00CA74ED">
              <w:rPr>
                <w:rFonts w:ascii="Calibri" w:hAnsi="Calibri" w:cs="Calibri"/>
              </w:rPr>
              <w:t>The Hershey Company (China, Canada, Mexico, Brazil, Caribbean) - business partner to: President, North America (US/Canada); President, Americas; SVP Chocolate SBU; SVP Sweets &amp; Refreshments SBU</w:t>
            </w:r>
          </w:p>
          <w:p w14:paraId="5A4E4203" w14:textId="77777777" w:rsidR="004B7499" w:rsidRPr="00CA74ED" w:rsidRDefault="004B7499" w:rsidP="00AE6937">
            <w:pPr>
              <w:rPr>
                <w:rFonts w:ascii="Calibri" w:hAnsi="Calibri" w:cs="Calibri"/>
                <w:b/>
              </w:rPr>
            </w:pPr>
          </w:p>
          <w:p w14:paraId="074747C2" w14:textId="77777777" w:rsidR="004B7499" w:rsidRPr="00CA74ED" w:rsidRDefault="004B7499" w:rsidP="00AE6937">
            <w:pPr>
              <w:rPr>
                <w:rFonts w:ascii="Calibri" w:hAnsi="Calibri" w:cs="Calibri"/>
                <w:b/>
              </w:rPr>
            </w:pPr>
          </w:p>
          <w:p w14:paraId="549888B6" w14:textId="77777777" w:rsidR="004B7499" w:rsidRPr="00CA74ED" w:rsidRDefault="004B7499" w:rsidP="00AE6937">
            <w:pPr>
              <w:rPr>
                <w:rFonts w:ascii="Calibri" w:hAnsi="Calibri" w:cs="Calibri"/>
                <w:b/>
              </w:rPr>
            </w:pPr>
          </w:p>
        </w:tc>
      </w:tr>
      <w:tr w:rsidR="004B7499" w:rsidRPr="00CA74ED" w14:paraId="329B2742" w14:textId="77777777" w:rsidTr="00AE6937">
        <w:trPr>
          <w:jc w:val="center"/>
        </w:trPr>
        <w:tc>
          <w:tcPr>
            <w:tcW w:w="10522" w:type="dxa"/>
            <w:gridSpan w:val="2"/>
          </w:tcPr>
          <w:p w14:paraId="6C6D007A" w14:textId="77777777" w:rsidR="004B7499" w:rsidRPr="00CA74ED" w:rsidRDefault="004B7499" w:rsidP="00AE6937">
            <w:pPr>
              <w:rPr>
                <w:rFonts w:ascii="Calibri" w:hAnsi="Calibri" w:cs="Calibri"/>
                <w:b/>
              </w:rPr>
            </w:pPr>
            <w:r w:rsidRPr="00CA74ED">
              <w:rPr>
                <w:rFonts w:ascii="Calibri" w:hAnsi="Calibri" w:cs="Calibri"/>
                <w:b/>
              </w:rPr>
              <w:t>Summary of Experience/Bio: (300 words or less)</w:t>
            </w:r>
          </w:p>
          <w:p w14:paraId="2CB83A23" w14:textId="77777777" w:rsidR="004B7499" w:rsidRPr="00CA74ED" w:rsidRDefault="004B7499" w:rsidP="00AE6937">
            <w:pPr>
              <w:rPr>
                <w:rFonts w:ascii="Calibri" w:hAnsi="Calibri" w:cs="Calibri"/>
              </w:rPr>
            </w:pPr>
            <w:r w:rsidRPr="00CA74ED">
              <w:rPr>
                <w:rFonts w:ascii="Calibri" w:hAnsi="Calibri" w:cs="Calibri"/>
              </w:rPr>
              <w:t>Lauren Lacey is a strategic legal business partner who provides legal, regulatory and business advice to successfully achieve company results while driving business strategies. Lauren's brand is characterized by trusting relationships at all levels, strong commercial acumen and the ability to provide practical solutions across a broad commercial landscape, both globally and domestically. While at US Foods for 3+ years, Lauren has supported the nationally managed business ($13B), routinely negotiating and advising on multi-</w:t>
            </w:r>
            <w:proofErr w:type="gramStart"/>
            <w:r w:rsidRPr="00CA74ED">
              <w:rPr>
                <w:rFonts w:ascii="Calibri" w:hAnsi="Calibri" w:cs="Calibri"/>
              </w:rPr>
              <w:t>million dollar</w:t>
            </w:r>
            <w:proofErr w:type="gramEnd"/>
            <w:r w:rsidRPr="00CA74ED">
              <w:rPr>
                <w:rFonts w:ascii="Calibri" w:hAnsi="Calibri" w:cs="Calibri"/>
              </w:rPr>
              <w:t xml:space="preserve"> agreements with large customers in healthcare, hospitality, government, restaurant chains and group purchasing organizations. She also created the legal operations function including department budgeting and operating </w:t>
            </w:r>
            <w:proofErr w:type="gramStart"/>
            <w:r w:rsidRPr="00CA74ED">
              <w:rPr>
                <w:rFonts w:ascii="Calibri" w:hAnsi="Calibri" w:cs="Calibri"/>
              </w:rPr>
              <w:t>plans, and</w:t>
            </w:r>
            <w:proofErr w:type="gramEnd"/>
            <w:r w:rsidRPr="00CA74ED">
              <w:rPr>
                <w:rFonts w:ascii="Calibri" w:hAnsi="Calibri" w:cs="Calibri"/>
              </w:rPr>
              <w:t xml:space="preserve"> established a contracting center of excellence. Lauren's prior 10 years at The Hershey Company is characterized by progressive responsibility from an FDA regulatory/litigation manage/eDiscovery specialist, to a marketing/advertising/claims/trademark adviser, to sales/antitrust compliance leader, and ultimately, as business partner to C-suite executives responsible for geographic and functional business units in the US, Canada, Mexico, Brazil and China. Prior to her in-house experience, Lauren was a litigator with Goodell DeVries defending hospitals, pharmaceutical/medical device companies and insurers in class actions, personal injury and product liability cases.</w:t>
            </w:r>
          </w:p>
        </w:tc>
      </w:tr>
    </w:tbl>
    <w:p w14:paraId="48919863" w14:textId="6B156C7A" w:rsidR="007912A3" w:rsidRPr="004B7499" w:rsidRDefault="007912A3" w:rsidP="004B7499">
      <w:bookmarkStart w:id="0" w:name="_GoBack"/>
      <w:bookmarkEnd w:id="0"/>
    </w:p>
    <w:sectPr w:rsidR="007912A3" w:rsidRPr="004B7499" w:rsidSect="0059123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8C57DB"/>
    <w:multiLevelType w:val="hybridMultilevel"/>
    <w:tmpl w:val="6BC0107A"/>
    <w:lvl w:ilvl="0" w:tplc="19E610D0">
      <w:start w:val="2364"/>
      <w:numFmt w:val="bullet"/>
      <w:lvlText w:val="-"/>
      <w:lvlJc w:val="left"/>
      <w:pPr>
        <w:ind w:left="432" w:hanging="360"/>
      </w:pPr>
      <w:rPr>
        <w:rFonts w:ascii="Calibri" w:eastAsia="Calibri" w:hAnsi="Calibri" w:cs="Calibri" w:hint="default"/>
        <w:b/>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 w15:restartNumberingAfterBreak="0">
    <w:nsid w:val="1E222AAE"/>
    <w:multiLevelType w:val="hybridMultilevel"/>
    <w:tmpl w:val="437EA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25625E"/>
    <w:multiLevelType w:val="hybridMultilevel"/>
    <w:tmpl w:val="10805D5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 w15:restartNumberingAfterBreak="0">
    <w:nsid w:val="4C3A138B"/>
    <w:multiLevelType w:val="hybridMultilevel"/>
    <w:tmpl w:val="E3F487C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74C86A58"/>
    <w:multiLevelType w:val="hybridMultilevel"/>
    <w:tmpl w:val="83CC8EE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14A"/>
    <w:rsid w:val="00260A9B"/>
    <w:rsid w:val="002A18B0"/>
    <w:rsid w:val="003E771F"/>
    <w:rsid w:val="004B7499"/>
    <w:rsid w:val="00511CBC"/>
    <w:rsid w:val="00531939"/>
    <w:rsid w:val="00591236"/>
    <w:rsid w:val="007912A3"/>
    <w:rsid w:val="008938C3"/>
    <w:rsid w:val="00BB520F"/>
    <w:rsid w:val="00C0530A"/>
    <w:rsid w:val="00C83F6E"/>
    <w:rsid w:val="00CC7DF8"/>
    <w:rsid w:val="00D0314A"/>
    <w:rsid w:val="00EF71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9AC89"/>
  <w15:chartTrackingRefBased/>
  <w15:docId w15:val="{1B685A5B-EBA3-A242-8F28-3C2D5898F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0314A"/>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QuestionQFormat">
    <w:name w:val="Question (Q) Format"/>
    <w:basedOn w:val="DefaultParagraphFont"/>
    <w:uiPriority w:val="1"/>
    <w:qFormat/>
    <w:rsid w:val="00EF7185"/>
    <w:rPr>
      <w:rFonts w:ascii="Arial" w:hAnsi="Arial" w:cs="Arial"/>
      <w:b w:val="0"/>
      <w:color w:val="000000" w:themeColor="text1"/>
      <w:sz w:val="28"/>
    </w:rPr>
  </w:style>
  <w:style w:type="table" w:styleId="TableGrid">
    <w:name w:val="Table Grid"/>
    <w:basedOn w:val="TableNormal"/>
    <w:uiPriority w:val="59"/>
    <w:rsid w:val="00D0314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60A9B"/>
    <w:rPr>
      <w:color w:val="0563C1" w:themeColor="hyperlink"/>
      <w:u w:val="single"/>
    </w:rPr>
  </w:style>
  <w:style w:type="character" w:styleId="FollowedHyperlink">
    <w:name w:val="FollowedHyperlink"/>
    <w:basedOn w:val="DefaultParagraphFont"/>
    <w:uiPriority w:val="99"/>
    <w:semiHidden/>
    <w:unhideWhenUsed/>
    <w:rsid w:val="00260A9B"/>
    <w:rPr>
      <w:color w:val="954F72" w:themeColor="followedHyperlink"/>
      <w:u w:val="single"/>
    </w:rPr>
  </w:style>
  <w:style w:type="paragraph" w:customStyle="1" w:styleId="Body1default">
    <w:name w:val="Body 1 default"/>
    <w:basedOn w:val="Normal"/>
    <w:qFormat/>
    <w:rsid w:val="00BB520F"/>
    <w:pPr>
      <w:spacing w:after="240"/>
    </w:pPr>
    <w:rPr>
      <w:color w:val="000000" w:themeColor="text1"/>
    </w:rPr>
  </w:style>
  <w:style w:type="character" w:customStyle="1" w:styleId="s1">
    <w:name w:val="s1"/>
    <w:rsid w:val="00511CBC"/>
    <w:rPr>
      <w:rFonts w:ascii="Helvetica" w:hAnsi="Helvetica" w:cs="Helvetica" w:hint="default"/>
      <w:b w:val="0"/>
      <w:bCs w:val="0"/>
      <w:i w:val="0"/>
      <w:iCs w:val="0"/>
      <w:sz w:val="24"/>
      <w:szCs w:val="24"/>
    </w:rPr>
  </w:style>
  <w:style w:type="paragraph" w:customStyle="1" w:styleId="p1">
    <w:name w:val="p1"/>
    <w:basedOn w:val="Normal"/>
    <w:rsid w:val="00511CBC"/>
    <w:rPr>
      <w:rFonts w:ascii="Helvetica" w:eastAsia="Times New Roman" w:hAnsi="Helvetica" w:cs="Helvetica"/>
      <w:sz w:val="18"/>
      <w:szCs w:val="18"/>
    </w:rPr>
  </w:style>
  <w:style w:type="paragraph" w:customStyle="1" w:styleId="p2">
    <w:name w:val="p2"/>
    <w:basedOn w:val="Normal"/>
    <w:rsid w:val="00511CBC"/>
    <w:rPr>
      <w:rFonts w:ascii="Helvetica" w:eastAsia="Times New Roman" w:hAnsi="Helvetica" w:cs="Helvetica"/>
      <w:sz w:val="18"/>
      <w:szCs w:val="18"/>
    </w:rPr>
  </w:style>
  <w:style w:type="character" w:customStyle="1" w:styleId="apple-converted-space">
    <w:name w:val="apple-converted-space"/>
    <w:rsid w:val="00511C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LHCLacey@gmail.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639</Words>
  <Characters>3647</Characters>
  <Application>Microsoft Office Word</Application>
  <DocSecurity>0</DocSecurity>
  <Lines>30</Lines>
  <Paragraphs>8</Paragraphs>
  <ScaleCrop>false</ScaleCrop>
  <Company/>
  <LinksUpToDate>false</LinksUpToDate>
  <CharactersWithSpaces>4278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Gabby Bryant</dc:creator>
  <cp:keywords/>
  <dc:description/>
  <cp:lastModifiedBy>Gabby Bryant</cp:lastModifiedBy>
  <cp:revision>2</cp:revision>
  <dcterms:created xsi:type="dcterms:W3CDTF">2019-08-14T21:27:00Z</dcterms:created>
  <dcterms:modified xsi:type="dcterms:W3CDTF">2019-08-14T21:27:00Z</dcterms:modified>
</cp:coreProperties>
</file>